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FE" w:rsidRDefault="00AA69FE" w:rsidP="00165890">
      <w:pPr>
        <w:pStyle w:val="Styl1"/>
        <w:spacing w:before="0"/>
        <w:ind w:firstLine="709"/>
        <w:rPr>
          <w:b/>
        </w:rPr>
      </w:pPr>
    </w:p>
    <w:p w:rsidR="00AA69FE" w:rsidRDefault="00AA69FE" w:rsidP="00165890">
      <w:pPr>
        <w:pStyle w:val="Styl1"/>
        <w:spacing w:before="0"/>
        <w:ind w:firstLine="709"/>
        <w:rPr>
          <w:b/>
        </w:rPr>
      </w:pPr>
    </w:p>
    <w:p w:rsidR="00AA69FE" w:rsidRDefault="00B60FA1" w:rsidP="00AA69FE">
      <w:pPr>
        <w:pStyle w:val="Styl1"/>
        <w:spacing w:before="0" w:line="360" w:lineRule="auto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zastávka Nemocnice</w:t>
      </w:r>
    </w:p>
    <w:p w:rsidR="002143CC" w:rsidRPr="002143CC" w:rsidRDefault="002143CC" w:rsidP="00AA69FE">
      <w:pPr>
        <w:pStyle w:val="Styl1"/>
        <w:spacing w:before="0" w:line="360" w:lineRule="auto"/>
        <w:rPr>
          <w:b/>
          <w:color w:val="0070C0"/>
          <w:sz w:val="28"/>
          <w:szCs w:val="28"/>
        </w:rPr>
      </w:pPr>
      <w:r w:rsidRPr="002143CC">
        <w:rPr>
          <w:b/>
          <w:color w:val="0070C0"/>
          <w:sz w:val="28"/>
          <w:szCs w:val="28"/>
        </w:rPr>
        <w:t>Statutární město Liberec</w:t>
      </w:r>
    </w:p>
    <w:p w:rsidR="00312971" w:rsidRDefault="00312971" w:rsidP="00714092">
      <w:pPr>
        <w:pStyle w:val="Styl1"/>
        <w:spacing w:before="0"/>
      </w:pPr>
    </w:p>
    <w:p w:rsidR="00714092" w:rsidRDefault="00714092" w:rsidP="00714092">
      <w:pPr>
        <w:pStyle w:val="Styl1"/>
        <w:spacing w:before="0"/>
      </w:pPr>
    </w:p>
    <w:p w:rsidR="00312971" w:rsidRDefault="00312971" w:rsidP="00714092">
      <w:pPr>
        <w:pStyle w:val="Plohanadpis"/>
        <w:spacing w:before="0"/>
        <w:rPr>
          <w:rFonts w:cs="Arial"/>
          <w:b/>
        </w:rPr>
      </w:pPr>
      <w:r w:rsidRPr="00312971">
        <w:rPr>
          <w:rFonts w:cs="Arial"/>
          <w:b/>
        </w:rPr>
        <w:t>Ověření existence inženýrských sítí:</w:t>
      </w:r>
    </w:p>
    <w:p w:rsidR="00312971" w:rsidRPr="00492348" w:rsidRDefault="002979C2" w:rsidP="006245D7">
      <w:pPr>
        <w:pStyle w:val="Styl1"/>
        <w:spacing w:before="0"/>
        <w:ind w:left="556"/>
      </w:pPr>
      <w:r>
        <w:t xml:space="preserve"> 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ČEZ Distribuce, a.s.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  <w:t xml:space="preserve">ze dne </w:t>
      </w:r>
      <w:r w:rsidRPr="00B60FA1">
        <w:rPr>
          <w:rFonts w:eastAsiaTheme="minorHAnsi" w:cstheme="minorBidi"/>
          <w:szCs w:val="22"/>
          <w:lang w:eastAsia="en-US"/>
        </w:rPr>
        <w:t>21.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ČEZ ICT Services, a.s.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Telco Pro Services, a. s.</w:t>
      </w:r>
      <w:r w:rsidR="007324D9">
        <w:rPr>
          <w:rFonts w:eastAsiaTheme="minorHAnsi" w:cstheme="minorBidi"/>
          <w:szCs w:val="22"/>
          <w:lang w:eastAsia="en-US"/>
        </w:rPr>
        <w:t>,</w:t>
      </w:r>
      <w:r w:rsidR="007324D9"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Telco Infrastructure, s.r.o.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GasNet, s.r.o.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 xml:space="preserve">     </w:t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SčVK, a.s.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CETIN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Vodafone Czech Republic, a.s.</w:t>
      </w:r>
      <w:r w:rsidR="007324D9">
        <w:rPr>
          <w:rFonts w:eastAsiaTheme="minorHAnsi" w:cstheme="minorBidi"/>
          <w:szCs w:val="22"/>
          <w:lang w:eastAsia="en-US"/>
        </w:rPr>
        <w:t xml:space="preserve">, </w:t>
      </w:r>
      <w:r w:rsidR="007324D9">
        <w:rPr>
          <w:rFonts w:eastAsiaTheme="minorHAnsi" w:cstheme="minorBidi"/>
          <w:szCs w:val="22"/>
          <w:lang w:eastAsia="en-US"/>
        </w:rPr>
        <w:tab/>
        <w:t xml:space="preserve">ze dne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Teplárna Liberec a.s.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12.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02.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2024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Krajské ředitelství Policie Libe</w:t>
      </w:r>
      <w:r w:rsidR="007324D9">
        <w:rPr>
          <w:rFonts w:eastAsiaTheme="minorHAnsi" w:cstheme="minorBidi"/>
          <w:szCs w:val="22"/>
          <w:lang w:eastAsia="en-US"/>
        </w:rPr>
        <w:t xml:space="preserve">reckého kraje, ze dne </w:t>
      </w:r>
      <w:r w:rsidRPr="00B60FA1">
        <w:rPr>
          <w:rFonts w:eastAsiaTheme="minorHAnsi" w:cstheme="minorBidi"/>
          <w:szCs w:val="22"/>
          <w:lang w:eastAsia="en-US"/>
        </w:rPr>
        <w:t>04.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10.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Liberecká IS a.s.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04. 10. 2023,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a-</w:t>
      </w:r>
      <w:proofErr w:type="spellStart"/>
      <w:r w:rsidRPr="00B60FA1">
        <w:rPr>
          <w:rFonts w:eastAsiaTheme="minorHAnsi" w:cstheme="minorBidi"/>
          <w:szCs w:val="22"/>
          <w:lang w:eastAsia="en-US"/>
        </w:rPr>
        <w:t>net</w:t>
      </w:r>
      <w:proofErr w:type="spellEnd"/>
      <w:r w:rsidRPr="00B60FA1">
        <w:rPr>
          <w:rFonts w:eastAsiaTheme="minorHAnsi" w:cstheme="minorBidi"/>
          <w:szCs w:val="22"/>
          <w:lang w:eastAsia="en-US"/>
        </w:rPr>
        <w:t xml:space="preserve"> Liberec s.r.o.</w:t>
      </w:r>
      <w:r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ab/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SML, odbor správy veřejného majetku - VO</w:t>
      </w:r>
      <w:r w:rsidR="007324D9">
        <w:rPr>
          <w:rFonts w:eastAsiaTheme="minorHAnsi" w:cstheme="minorBidi"/>
          <w:szCs w:val="22"/>
          <w:lang w:eastAsia="en-US"/>
        </w:rPr>
        <w:t xml:space="preserve">, </w:t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B60FA1" w:rsidRPr="00B60FA1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T-mobile Czech Republic a.s.</w:t>
      </w:r>
      <w:r>
        <w:rPr>
          <w:rFonts w:eastAsiaTheme="minorHAnsi" w:cstheme="minorBidi"/>
          <w:szCs w:val="22"/>
          <w:lang w:eastAsia="en-US"/>
        </w:rPr>
        <w:t xml:space="preserve">, </w:t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21.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  <w:r w:rsidR="007324D9">
        <w:rPr>
          <w:rFonts w:eastAsiaTheme="minorHAnsi" w:cstheme="minorBidi"/>
          <w:szCs w:val="22"/>
          <w:lang w:eastAsia="en-US"/>
        </w:rPr>
        <w:t>,</w:t>
      </w:r>
    </w:p>
    <w:p w:rsidR="00305C85" w:rsidRDefault="00B60FA1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 w:rsidRPr="00B60FA1">
        <w:rPr>
          <w:rFonts w:eastAsiaTheme="minorHAnsi" w:cstheme="minorBidi"/>
          <w:szCs w:val="22"/>
          <w:lang w:eastAsia="en-US"/>
        </w:rPr>
        <w:t>CERBEROS</w:t>
      </w:r>
      <w:r>
        <w:rPr>
          <w:rFonts w:eastAsiaTheme="minorHAnsi" w:cstheme="minorBidi"/>
          <w:szCs w:val="22"/>
          <w:lang w:eastAsia="en-US"/>
        </w:rPr>
        <w:t>,</w:t>
      </w:r>
      <w:r w:rsidRPr="00B60FA1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 w:rsidR="007324D9"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>ze dne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27.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09.</w:t>
      </w:r>
      <w:r w:rsidR="007324D9"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2023</w:t>
      </w:r>
    </w:p>
    <w:p w:rsidR="00FE1459" w:rsidRDefault="00305C85" w:rsidP="00B60FA1">
      <w:pPr>
        <w:spacing w:line="360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České Radiokomunikace, a.s. </w:t>
      </w:r>
      <w:r>
        <w:rPr>
          <w:rFonts w:eastAsiaTheme="minorHAnsi" w:cstheme="minorBidi"/>
          <w:szCs w:val="22"/>
          <w:lang w:eastAsia="en-US"/>
        </w:rPr>
        <w:tab/>
      </w:r>
      <w:r>
        <w:rPr>
          <w:rFonts w:eastAsiaTheme="minorHAnsi" w:cstheme="minorBidi"/>
          <w:szCs w:val="22"/>
          <w:lang w:eastAsia="en-US"/>
        </w:rPr>
        <w:t xml:space="preserve">ze dne </w:t>
      </w:r>
      <w:r>
        <w:rPr>
          <w:rFonts w:eastAsiaTheme="minorHAnsi" w:cstheme="minorBidi"/>
          <w:szCs w:val="22"/>
          <w:lang w:eastAsia="en-US"/>
        </w:rPr>
        <w:t>29</w:t>
      </w:r>
      <w:r w:rsidRPr="00B60FA1">
        <w:rPr>
          <w:rFonts w:eastAsiaTheme="minorHAnsi" w:cstheme="minorBidi"/>
          <w:szCs w:val="22"/>
          <w:lang w:eastAsia="en-US"/>
        </w:rPr>
        <w:t>.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B60FA1">
        <w:rPr>
          <w:rFonts w:eastAsiaTheme="minorHAnsi" w:cstheme="minorBidi"/>
          <w:szCs w:val="22"/>
          <w:lang w:eastAsia="en-US"/>
        </w:rPr>
        <w:t>0</w:t>
      </w:r>
      <w:r>
        <w:rPr>
          <w:rFonts w:eastAsiaTheme="minorHAnsi" w:cstheme="minorBidi"/>
          <w:szCs w:val="22"/>
          <w:lang w:eastAsia="en-US"/>
        </w:rPr>
        <w:t>2</w:t>
      </w:r>
      <w:bookmarkStart w:id="0" w:name="_GoBack"/>
      <w:bookmarkEnd w:id="0"/>
      <w:r w:rsidRPr="00B60FA1">
        <w:rPr>
          <w:rFonts w:eastAsiaTheme="minorHAnsi" w:cstheme="minorBidi"/>
          <w:szCs w:val="22"/>
          <w:lang w:eastAsia="en-US"/>
        </w:rPr>
        <w:t>.</w:t>
      </w:r>
      <w:r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2024</w:t>
      </w:r>
      <w:r w:rsidR="007324D9">
        <w:rPr>
          <w:rFonts w:eastAsiaTheme="minorHAnsi" w:cstheme="minorBidi"/>
          <w:szCs w:val="22"/>
          <w:lang w:eastAsia="en-US"/>
        </w:rPr>
        <w:t>.</w:t>
      </w:r>
    </w:p>
    <w:p w:rsidR="00305C85" w:rsidRDefault="00305C85" w:rsidP="00B60FA1">
      <w:pPr>
        <w:spacing w:line="360" w:lineRule="auto"/>
      </w:pPr>
    </w:p>
    <w:p w:rsidR="00FE1459" w:rsidRDefault="00FE1459" w:rsidP="00FE1459"/>
    <w:p w:rsidR="00FE1459" w:rsidRDefault="00FE1459" w:rsidP="00FE1459"/>
    <w:p w:rsidR="00FE1459" w:rsidRDefault="00FE1459" w:rsidP="00FE1459"/>
    <w:p w:rsidR="00FE1459" w:rsidRDefault="00FE1459" w:rsidP="00FE1459"/>
    <w:p w:rsidR="00312971" w:rsidRPr="002979C2" w:rsidRDefault="00312971" w:rsidP="002979C2">
      <w:pPr>
        <w:pStyle w:val="Odstavecseseznamem"/>
        <w:spacing w:after="0" w:line="240" w:lineRule="auto"/>
        <w:ind w:left="553"/>
        <w:rPr>
          <w:rFonts w:ascii="Arial Narrow" w:hAnsi="Arial Narrow"/>
        </w:rPr>
      </w:pPr>
    </w:p>
    <w:sectPr w:rsidR="00312971" w:rsidRPr="002979C2" w:rsidSect="00162896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815" w:right="1133" w:bottom="1418" w:left="1418" w:header="567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000" w:rsidRDefault="00392000">
      <w:r>
        <w:separator/>
      </w:r>
    </w:p>
  </w:endnote>
  <w:endnote w:type="continuationSeparator" w:id="0">
    <w:p w:rsidR="00392000" w:rsidRDefault="0039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eteo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B7E" w:rsidRPr="00E97B7E" w:rsidRDefault="00E97B7E" w:rsidP="00E97B7E">
    <w:pPr>
      <w:pStyle w:val="Zpat"/>
      <w:tabs>
        <w:tab w:val="clear" w:pos="4536"/>
        <w:tab w:val="clear" w:pos="9072"/>
        <w:tab w:val="left" w:pos="0"/>
        <w:tab w:val="left" w:pos="426"/>
        <w:tab w:val="center" w:pos="4678"/>
        <w:tab w:val="left" w:pos="8080"/>
        <w:tab w:val="right" w:pos="9639"/>
      </w:tabs>
      <w:ind w:left="-284" w:right="-426"/>
      <w:jc w:val="right"/>
      <w:rPr>
        <w:color w:val="808080"/>
        <w:sz w:val="16"/>
        <w:szCs w:val="16"/>
        <w:u w:val="single" w:color="0000CC"/>
      </w:rPr>
    </w:pPr>
    <w:r w:rsidRPr="00E97B7E">
      <w:rPr>
        <w:color w:val="808080"/>
        <w:sz w:val="16"/>
        <w:szCs w:val="16"/>
        <w:u w:val="single" w:color="0000CC"/>
      </w:rPr>
      <w:t xml:space="preserve">Stránka </w:t>
    </w:r>
    <w:r w:rsidRPr="00E97B7E">
      <w:rPr>
        <w:b/>
        <w:bCs/>
        <w:color w:val="808080"/>
        <w:sz w:val="16"/>
        <w:szCs w:val="16"/>
        <w:u w:val="single" w:color="0000CC"/>
      </w:rPr>
      <w:fldChar w:fldCharType="begin"/>
    </w:r>
    <w:r w:rsidRPr="00E97B7E">
      <w:rPr>
        <w:b/>
        <w:bCs/>
        <w:color w:val="808080"/>
        <w:sz w:val="16"/>
        <w:szCs w:val="16"/>
        <w:u w:val="single" w:color="0000CC"/>
      </w:rPr>
      <w:instrText>PAGE  \* Arabic  \* MERGEFORMAT</w:instrText>
    </w:r>
    <w:r w:rsidRPr="00E97B7E">
      <w:rPr>
        <w:b/>
        <w:bCs/>
        <w:color w:val="808080"/>
        <w:sz w:val="16"/>
        <w:szCs w:val="16"/>
        <w:u w:val="single" w:color="0000CC"/>
      </w:rPr>
      <w:fldChar w:fldCharType="separate"/>
    </w:r>
    <w:r w:rsidR="00305C85">
      <w:rPr>
        <w:b/>
        <w:bCs/>
        <w:noProof/>
        <w:color w:val="808080"/>
        <w:sz w:val="16"/>
        <w:szCs w:val="16"/>
        <w:u w:val="single" w:color="0000CC"/>
      </w:rPr>
      <w:t>1</w:t>
    </w:r>
    <w:r w:rsidRPr="00E97B7E">
      <w:rPr>
        <w:b/>
        <w:bCs/>
        <w:color w:val="808080"/>
        <w:sz w:val="16"/>
        <w:szCs w:val="16"/>
        <w:u w:val="single" w:color="0000CC"/>
      </w:rPr>
      <w:fldChar w:fldCharType="end"/>
    </w:r>
    <w:r w:rsidRPr="00E97B7E">
      <w:rPr>
        <w:color w:val="808080"/>
        <w:sz w:val="16"/>
        <w:szCs w:val="16"/>
        <w:u w:val="single" w:color="0000CC"/>
      </w:rPr>
      <w:t xml:space="preserve"> z </w:t>
    </w:r>
    <w:r w:rsidRPr="00E97B7E">
      <w:rPr>
        <w:b/>
        <w:bCs/>
        <w:color w:val="808080"/>
        <w:sz w:val="16"/>
        <w:szCs w:val="16"/>
        <w:u w:val="single" w:color="0000CC"/>
      </w:rPr>
      <w:fldChar w:fldCharType="begin"/>
    </w:r>
    <w:r w:rsidRPr="00E97B7E">
      <w:rPr>
        <w:b/>
        <w:bCs/>
        <w:color w:val="808080"/>
        <w:sz w:val="16"/>
        <w:szCs w:val="16"/>
        <w:u w:val="single" w:color="0000CC"/>
      </w:rPr>
      <w:instrText>NUMPAGES  \* Arabic  \* MERGEFORMAT</w:instrText>
    </w:r>
    <w:r w:rsidRPr="00E97B7E">
      <w:rPr>
        <w:b/>
        <w:bCs/>
        <w:color w:val="808080"/>
        <w:sz w:val="16"/>
        <w:szCs w:val="16"/>
        <w:u w:val="single" w:color="0000CC"/>
      </w:rPr>
      <w:fldChar w:fldCharType="separate"/>
    </w:r>
    <w:r w:rsidR="00305C85">
      <w:rPr>
        <w:b/>
        <w:bCs/>
        <w:noProof/>
        <w:color w:val="808080"/>
        <w:sz w:val="16"/>
        <w:szCs w:val="16"/>
        <w:u w:val="single" w:color="0000CC"/>
      </w:rPr>
      <w:t>1</w:t>
    </w:r>
    <w:r w:rsidRPr="00E97B7E">
      <w:rPr>
        <w:b/>
        <w:bCs/>
        <w:color w:val="808080"/>
        <w:sz w:val="16"/>
        <w:szCs w:val="16"/>
        <w:u w:val="single" w:color="0000CC"/>
      </w:rPr>
      <w:fldChar w:fldCharType="end"/>
    </w:r>
  </w:p>
  <w:p w:rsidR="00486589" w:rsidRPr="00BE6C3F" w:rsidRDefault="00486589" w:rsidP="00E97B7E">
    <w:pPr>
      <w:pStyle w:val="Zpat"/>
      <w:tabs>
        <w:tab w:val="clear" w:pos="4536"/>
        <w:tab w:val="clear" w:pos="9072"/>
        <w:tab w:val="left" w:pos="0"/>
        <w:tab w:val="left" w:pos="426"/>
        <w:tab w:val="center" w:pos="4678"/>
        <w:tab w:val="left" w:pos="8080"/>
        <w:tab w:val="right" w:pos="9781"/>
      </w:tabs>
      <w:ind w:left="-284" w:right="-426"/>
      <w:jc w:val="both"/>
      <w:rPr>
        <w:color w:val="808080"/>
        <w:sz w:val="16"/>
        <w:szCs w:val="16"/>
      </w:rPr>
    </w:pPr>
    <w:r>
      <w:rPr>
        <w:color w:val="808080"/>
        <w:sz w:val="16"/>
        <w:szCs w:val="16"/>
      </w:rPr>
      <w:tab/>
    </w:r>
    <w:r w:rsidRPr="00BE6C3F">
      <w:rPr>
        <w:color w:val="808080"/>
        <w:sz w:val="16"/>
        <w:szCs w:val="16"/>
      </w:rPr>
      <w:t>tel:</w:t>
    </w:r>
    <w:r w:rsidRPr="00BE6C3F">
      <w:rPr>
        <w:color w:val="808080"/>
        <w:sz w:val="16"/>
        <w:szCs w:val="16"/>
      </w:rPr>
      <w:tab/>
      <w:t>485 388 111</w:t>
    </w:r>
    <w:r w:rsidRPr="00BE6C3F"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>e-</w:t>
    </w:r>
    <w:r w:rsidRPr="00BE6C3F">
      <w:rPr>
        <w:color w:val="808080"/>
        <w:sz w:val="16"/>
        <w:szCs w:val="16"/>
      </w:rPr>
      <w:t>mail:</w:t>
    </w:r>
    <w:r w:rsidR="00E97B7E">
      <w:rPr>
        <w:color w:val="808080"/>
        <w:sz w:val="16"/>
        <w:szCs w:val="16"/>
      </w:rPr>
      <w:t xml:space="preserve"> info</w:t>
    </w:r>
    <w:r w:rsidRPr="00BE6C3F">
      <w:rPr>
        <w:color w:val="808080"/>
        <w:sz w:val="16"/>
        <w:szCs w:val="16"/>
      </w:rPr>
      <w:t>@storing.cz</w:t>
    </w:r>
    <w:r w:rsidRPr="00BE6C3F">
      <w:rPr>
        <w:color w:val="808080"/>
        <w:sz w:val="16"/>
        <w:szCs w:val="16"/>
      </w:rPr>
      <w:tab/>
      <w:t>IČO:</w:t>
    </w:r>
    <w:r w:rsidRPr="00BE6C3F">
      <w:rPr>
        <w:color w:val="808080"/>
        <w:sz w:val="16"/>
        <w:szCs w:val="16"/>
      </w:rPr>
      <w:tab/>
      <w:t>25 41 04 82</w:t>
    </w:r>
  </w:p>
  <w:p w:rsidR="00486589" w:rsidRPr="00BE6C3F" w:rsidRDefault="00486589" w:rsidP="00E97B7E">
    <w:pPr>
      <w:pStyle w:val="Zpat"/>
      <w:tabs>
        <w:tab w:val="clear" w:pos="4536"/>
        <w:tab w:val="clear" w:pos="9072"/>
        <w:tab w:val="left" w:pos="0"/>
        <w:tab w:val="left" w:pos="426"/>
        <w:tab w:val="left" w:pos="2977"/>
        <w:tab w:val="left" w:pos="3544"/>
        <w:tab w:val="left" w:pos="8080"/>
        <w:tab w:val="right" w:pos="9781"/>
      </w:tabs>
      <w:ind w:left="-284" w:right="-426"/>
      <w:jc w:val="both"/>
      <w:rPr>
        <w:color w:val="808080"/>
        <w:sz w:val="16"/>
        <w:szCs w:val="16"/>
      </w:rPr>
    </w:pPr>
    <w:r>
      <w:rPr>
        <w:color w:val="808080"/>
        <w:sz w:val="16"/>
        <w:szCs w:val="16"/>
      </w:rPr>
      <w:tab/>
    </w:r>
    <w:r w:rsidRPr="00BE6C3F">
      <w:rPr>
        <w:color w:val="808080"/>
        <w:sz w:val="16"/>
        <w:szCs w:val="16"/>
      </w:rPr>
      <w:t>fax:</w:t>
    </w:r>
    <w:r w:rsidRPr="00BE6C3F">
      <w:rPr>
        <w:color w:val="808080"/>
        <w:sz w:val="16"/>
        <w:szCs w:val="16"/>
      </w:rPr>
      <w:tab/>
      <w:t>485 388 199</w:t>
    </w:r>
    <w:r w:rsidRPr="00BE6C3F">
      <w:rPr>
        <w:color w:val="808080"/>
        <w:sz w:val="16"/>
        <w:szCs w:val="16"/>
      </w:rPr>
      <w:tab/>
    </w:r>
    <w:r w:rsidRPr="00BE6C3F">
      <w:rPr>
        <w:color w:val="808080"/>
        <w:sz w:val="16"/>
        <w:szCs w:val="16"/>
      </w:rPr>
      <w:tab/>
    </w:r>
    <w:r w:rsidR="00E97B7E">
      <w:rPr>
        <w:color w:val="808080"/>
        <w:sz w:val="16"/>
        <w:szCs w:val="16"/>
      </w:rPr>
      <w:tab/>
    </w:r>
    <w:r w:rsidRPr="00BE6C3F">
      <w:rPr>
        <w:color w:val="808080"/>
        <w:sz w:val="16"/>
        <w:szCs w:val="16"/>
      </w:rPr>
      <w:t>DIČ:</w:t>
    </w:r>
    <w:r w:rsidRPr="00BE6C3F">
      <w:rPr>
        <w:color w:val="808080"/>
        <w:sz w:val="16"/>
        <w:szCs w:val="16"/>
      </w:rPr>
      <w:tab/>
      <w:t>CZ 25</w:t>
    </w:r>
    <w:r>
      <w:rPr>
        <w:color w:val="808080"/>
        <w:sz w:val="16"/>
        <w:szCs w:val="16"/>
      </w:rPr>
      <w:t xml:space="preserve"> </w:t>
    </w:r>
    <w:r w:rsidRPr="00BE6C3F">
      <w:rPr>
        <w:color w:val="808080"/>
        <w:sz w:val="16"/>
        <w:szCs w:val="16"/>
      </w:rPr>
      <w:t>41</w:t>
    </w:r>
    <w:r>
      <w:rPr>
        <w:color w:val="808080"/>
        <w:sz w:val="16"/>
        <w:szCs w:val="16"/>
      </w:rPr>
      <w:t xml:space="preserve"> </w:t>
    </w:r>
    <w:r w:rsidRPr="00BE6C3F">
      <w:rPr>
        <w:color w:val="808080"/>
        <w:sz w:val="16"/>
        <w:szCs w:val="16"/>
      </w:rPr>
      <w:t>04</w:t>
    </w:r>
    <w:r>
      <w:rPr>
        <w:color w:val="808080"/>
        <w:sz w:val="16"/>
        <w:szCs w:val="16"/>
      </w:rPr>
      <w:t xml:space="preserve"> </w:t>
    </w:r>
    <w:r w:rsidRPr="00BE6C3F">
      <w:rPr>
        <w:color w:val="808080"/>
        <w:sz w:val="16"/>
        <w:szCs w:val="16"/>
      </w:rPr>
      <w:t>82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000" w:rsidRDefault="00392000">
      <w:r>
        <w:separator/>
      </w:r>
    </w:p>
  </w:footnote>
  <w:footnote w:type="continuationSeparator" w:id="0">
    <w:p w:rsidR="00392000" w:rsidRDefault="00392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589" w:rsidRDefault="00305C8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5pt;height:841.5pt;z-index:-251658752;mso-position-horizontal:center;mso-position-horizontal-relative:margin;mso-position-vertical:center;mso-position-vertical-relative:margin" o:allowincell="f">
          <v:imagedata r:id="rId1" o:title="Storing_vodozna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E5" w:rsidRPr="002B2D76" w:rsidRDefault="002D222F" w:rsidP="00F11DE5">
    <w:pPr>
      <w:pStyle w:val="Zhlav"/>
      <w:tabs>
        <w:tab w:val="clear" w:pos="4536"/>
        <w:tab w:val="clear" w:pos="9072"/>
        <w:tab w:val="right" w:pos="9639"/>
      </w:tabs>
      <w:ind w:right="-1"/>
      <w:rPr>
        <w:color w:val="808080"/>
        <w:sz w:val="16"/>
        <w:szCs w:val="16"/>
      </w:rPr>
    </w:pPr>
    <w:r w:rsidRPr="002B2D76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4861560</wp:posOffset>
          </wp:positionH>
          <wp:positionV relativeFrom="paragraph">
            <wp:posOffset>-184150</wp:posOffset>
          </wp:positionV>
          <wp:extent cx="1238250" cy="742950"/>
          <wp:effectExtent l="0" t="0" r="0" b="0"/>
          <wp:wrapTight wrapText="bothSides">
            <wp:wrapPolygon edited="0">
              <wp:start x="0" y="0"/>
              <wp:lineTo x="0" y="21046"/>
              <wp:lineTo x="21268" y="21046"/>
              <wp:lineTo x="21268" y="0"/>
              <wp:lineTo x="0" y="0"/>
            </wp:wrapPolygon>
          </wp:wrapTight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DE5" w:rsidRPr="002B2D76">
      <w:rPr>
        <w:color w:val="808080"/>
        <w:sz w:val="16"/>
        <w:szCs w:val="16"/>
      </w:rPr>
      <w:t>STORING spol. s r.o.</w:t>
    </w:r>
  </w:p>
  <w:p w:rsidR="00F11DE5" w:rsidRPr="002B2D76" w:rsidRDefault="00F11DE5" w:rsidP="00F11DE5">
    <w:pPr>
      <w:pStyle w:val="Zhlav"/>
      <w:tabs>
        <w:tab w:val="clear" w:pos="4536"/>
        <w:tab w:val="clear" w:pos="9072"/>
        <w:tab w:val="left" w:pos="142"/>
      </w:tabs>
      <w:rPr>
        <w:color w:val="808080"/>
        <w:sz w:val="16"/>
        <w:szCs w:val="16"/>
      </w:rPr>
    </w:pPr>
    <w:r w:rsidRPr="002B2D76">
      <w:rPr>
        <w:color w:val="808080"/>
        <w:sz w:val="16"/>
        <w:szCs w:val="16"/>
      </w:rPr>
      <w:t>Žitavská 727/16, 460 07 Liberec 3</w:t>
    </w:r>
  </w:p>
  <w:p w:rsidR="00F11DE5" w:rsidRPr="002B2D76" w:rsidRDefault="00F11DE5" w:rsidP="00F11DE5">
    <w:pPr>
      <w:pStyle w:val="Zhlav"/>
      <w:tabs>
        <w:tab w:val="clear" w:pos="4536"/>
        <w:tab w:val="clear" w:pos="9072"/>
        <w:tab w:val="left" w:pos="142"/>
      </w:tabs>
      <w:rPr>
        <w:color w:val="808080"/>
        <w:sz w:val="16"/>
        <w:szCs w:val="16"/>
      </w:rPr>
    </w:pPr>
    <w:proofErr w:type="gramStart"/>
    <w:r w:rsidRPr="002B2D76">
      <w:rPr>
        <w:color w:val="808080"/>
        <w:sz w:val="16"/>
        <w:szCs w:val="16"/>
      </w:rPr>
      <w:t>www</w:t>
    </w:r>
    <w:proofErr w:type="gramEnd"/>
    <w:r w:rsidRPr="002B2D76">
      <w:rPr>
        <w:color w:val="808080"/>
        <w:sz w:val="16"/>
        <w:szCs w:val="16"/>
      </w:rPr>
      <w:t>.</w:t>
    </w:r>
    <w:proofErr w:type="gramStart"/>
    <w:r w:rsidRPr="002B2D76">
      <w:rPr>
        <w:color w:val="808080"/>
        <w:sz w:val="16"/>
        <w:szCs w:val="16"/>
      </w:rPr>
      <w:t>storing</w:t>
    </w:r>
    <w:proofErr w:type="gramEnd"/>
    <w:r w:rsidRPr="002B2D76">
      <w:rPr>
        <w:color w:val="808080"/>
        <w:sz w:val="16"/>
        <w:szCs w:val="16"/>
      </w:rPr>
      <w:t>.cz</w:t>
    </w:r>
  </w:p>
  <w:p w:rsidR="00486589" w:rsidRPr="00F11DE5" w:rsidRDefault="00486589" w:rsidP="00F11DE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589" w:rsidRDefault="00305C8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5pt;height:841.5pt;z-index:-251659776;mso-position-horizontal:center;mso-position-horizontal-relative:margin;mso-position-vertical:center;mso-position-vertical-relative:margin" o:allowincell="f">
          <v:imagedata r:id="rId1" o:title="Storing_vodozna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374C"/>
    <w:multiLevelType w:val="multilevel"/>
    <w:tmpl w:val="F7E01566"/>
    <w:lvl w:ilvl="0">
      <w:start w:val="1"/>
      <w:numFmt w:val="upperLetter"/>
      <w:pStyle w:val="Nadpis1"/>
      <w:lvlText w:val="%1."/>
      <w:lvlJc w:val="left"/>
      <w:pPr>
        <w:tabs>
          <w:tab w:val="num" w:pos="340"/>
        </w:tabs>
        <w:ind w:left="708" w:hanging="708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708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680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 w15:restartNumberingAfterBreak="0">
    <w:nsid w:val="09925031"/>
    <w:multiLevelType w:val="hybridMultilevel"/>
    <w:tmpl w:val="65B2C422"/>
    <w:lvl w:ilvl="0" w:tplc="4FDC2ACC">
      <w:start w:val="1"/>
      <w:numFmt w:val="bullet"/>
      <w:lvlText w:val="z"/>
      <w:lvlJc w:val="left"/>
      <w:pPr>
        <w:tabs>
          <w:tab w:val="num" w:pos="553"/>
        </w:tabs>
        <w:ind w:left="553" w:hanging="553"/>
      </w:pPr>
      <w:rPr>
        <w:rFonts w:ascii="Symeteo" w:hAnsi="Symeteo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Marlett" w:hAnsi="Marlett" w:hint="default"/>
      </w:rPr>
    </w:lvl>
  </w:abstractNum>
  <w:abstractNum w:abstractNumId="2" w15:restartNumberingAfterBreak="0">
    <w:nsid w:val="16666E8E"/>
    <w:multiLevelType w:val="hybridMultilevel"/>
    <w:tmpl w:val="F5BE1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A53C3"/>
    <w:multiLevelType w:val="hybridMultilevel"/>
    <w:tmpl w:val="62E0A228"/>
    <w:lvl w:ilvl="0" w:tplc="5F247F8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B1BE9"/>
    <w:multiLevelType w:val="hybridMultilevel"/>
    <w:tmpl w:val="BC00DF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719B5"/>
    <w:multiLevelType w:val="hybridMultilevel"/>
    <w:tmpl w:val="FAA05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C7E4D"/>
    <w:multiLevelType w:val="hybridMultilevel"/>
    <w:tmpl w:val="33EC3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70D4B"/>
    <w:multiLevelType w:val="hybridMultilevel"/>
    <w:tmpl w:val="AB5EDB4C"/>
    <w:lvl w:ilvl="0" w:tplc="7BFCF67C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000CC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0FF3FD9"/>
    <w:multiLevelType w:val="hybridMultilevel"/>
    <w:tmpl w:val="FABE0CF6"/>
    <w:lvl w:ilvl="0" w:tplc="9F5C31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F4543"/>
    <w:multiLevelType w:val="hybridMultilevel"/>
    <w:tmpl w:val="6C44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81"/>
    <w:rsid w:val="000B7A85"/>
    <w:rsid w:val="00157D6D"/>
    <w:rsid w:val="00162896"/>
    <w:rsid w:val="00165890"/>
    <w:rsid w:val="001B513C"/>
    <w:rsid w:val="001D138A"/>
    <w:rsid w:val="001D19E5"/>
    <w:rsid w:val="001F7955"/>
    <w:rsid w:val="002143CC"/>
    <w:rsid w:val="002544C4"/>
    <w:rsid w:val="002659E6"/>
    <w:rsid w:val="00293425"/>
    <w:rsid w:val="002979C2"/>
    <w:rsid w:val="002C5B03"/>
    <w:rsid w:val="002D222F"/>
    <w:rsid w:val="002F6347"/>
    <w:rsid w:val="00305C85"/>
    <w:rsid w:val="00312971"/>
    <w:rsid w:val="00325B61"/>
    <w:rsid w:val="0034304C"/>
    <w:rsid w:val="00391D10"/>
    <w:rsid w:val="00392000"/>
    <w:rsid w:val="003D384B"/>
    <w:rsid w:val="003E6222"/>
    <w:rsid w:val="0041016D"/>
    <w:rsid w:val="00436C2D"/>
    <w:rsid w:val="00481B32"/>
    <w:rsid w:val="00486589"/>
    <w:rsid w:val="00492E4B"/>
    <w:rsid w:val="00495F3F"/>
    <w:rsid w:val="00525D64"/>
    <w:rsid w:val="005747C9"/>
    <w:rsid w:val="00582422"/>
    <w:rsid w:val="005A2018"/>
    <w:rsid w:val="005A26B1"/>
    <w:rsid w:val="006075BF"/>
    <w:rsid w:val="006245D7"/>
    <w:rsid w:val="00632581"/>
    <w:rsid w:val="00636035"/>
    <w:rsid w:val="00677CA4"/>
    <w:rsid w:val="006F5273"/>
    <w:rsid w:val="006F5538"/>
    <w:rsid w:val="00714092"/>
    <w:rsid w:val="007324D9"/>
    <w:rsid w:val="00743DC6"/>
    <w:rsid w:val="007C36E0"/>
    <w:rsid w:val="00893FF7"/>
    <w:rsid w:val="008F197D"/>
    <w:rsid w:val="00944D8F"/>
    <w:rsid w:val="0095783C"/>
    <w:rsid w:val="009615D4"/>
    <w:rsid w:val="009619B0"/>
    <w:rsid w:val="00A021D2"/>
    <w:rsid w:val="00A54A0D"/>
    <w:rsid w:val="00A85DD3"/>
    <w:rsid w:val="00A9129C"/>
    <w:rsid w:val="00AA69FE"/>
    <w:rsid w:val="00AC0BE5"/>
    <w:rsid w:val="00AE29B1"/>
    <w:rsid w:val="00AE724F"/>
    <w:rsid w:val="00AF5D06"/>
    <w:rsid w:val="00B24F07"/>
    <w:rsid w:val="00B60FA1"/>
    <w:rsid w:val="00BA763E"/>
    <w:rsid w:val="00BB5797"/>
    <w:rsid w:val="00BE6C3F"/>
    <w:rsid w:val="00BF66A1"/>
    <w:rsid w:val="00C44DBF"/>
    <w:rsid w:val="00C4611D"/>
    <w:rsid w:val="00C75D63"/>
    <w:rsid w:val="00CC27A9"/>
    <w:rsid w:val="00CC7C70"/>
    <w:rsid w:val="00D06CC0"/>
    <w:rsid w:val="00D07E47"/>
    <w:rsid w:val="00D51697"/>
    <w:rsid w:val="00D52421"/>
    <w:rsid w:val="00D83789"/>
    <w:rsid w:val="00D97259"/>
    <w:rsid w:val="00DB0938"/>
    <w:rsid w:val="00DB7C80"/>
    <w:rsid w:val="00DC1EDF"/>
    <w:rsid w:val="00DE72B6"/>
    <w:rsid w:val="00E322F0"/>
    <w:rsid w:val="00E32E81"/>
    <w:rsid w:val="00E53F8A"/>
    <w:rsid w:val="00E5420D"/>
    <w:rsid w:val="00E86C5A"/>
    <w:rsid w:val="00E97B7E"/>
    <w:rsid w:val="00EC7351"/>
    <w:rsid w:val="00F0291F"/>
    <w:rsid w:val="00F11DE5"/>
    <w:rsid w:val="00F93F33"/>
    <w:rsid w:val="00FB1413"/>
    <w:rsid w:val="00FD449C"/>
    <w:rsid w:val="00FE1459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E0F16005-3B8F-4552-8733-3279E88D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6035"/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qFormat/>
    <w:rsid w:val="003D384B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D384B"/>
    <w:pPr>
      <w:keepNext/>
      <w:numPr>
        <w:ilvl w:val="1"/>
        <w:numId w:val="3"/>
      </w:numPr>
      <w:spacing w:before="240" w:after="60"/>
      <w:outlineLvl w:val="1"/>
    </w:pPr>
    <w:rPr>
      <w:rFonts w:cs="Tahoma"/>
      <w:b/>
      <w:sz w:val="24"/>
    </w:rPr>
  </w:style>
  <w:style w:type="paragraph" w:styleId="Nadpis3">
    <w:name w:val="heading 3"/>
    <w:basedOn w:val="Normln"/>
    <w:next w:val="Normln"/>
    <w:qFormat/>
    <w:rsid w:val="003D384B"/>
    <w:pPr>
      <w:keepNext/>
      <w:numPr>
        <w:ilvl w:val="2"/>
        <w:numId w:val="3"/>
      </w:numPr>
      <w:spacing w:before="240" w:after="60"/>
      <w:outlineLvl w:val="2"/>
    </w:pPr>
    <w:rPr>
      <w:rFonts w:cs="Tahom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rsid w:val="00DE72B6"/>
    <w:pPr>
      <w:spacing w:before="60"/>
      <w:jc w:val="both"/>
    </w:pPr>
  </w:style>
  <w:style w:type="paragraph" w:styleId="Zhlav">
    <w:name w:val="header"/>
    <w:basedOn w:val="Normln"/>
    <w:rsid w:val="00391D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91D10"/>
    <w:pPr>
      <w:tabs>
        <w:tab w:val="center" w:pos="4536"/>
        <w:tab w:val="right" w:pos="9072"/>
      </w:tabs>
    </w:pPr>
  </w:style>
  <w:style w:type="character" w:styleId="Hypertextovodkaz">
    <w:name w:val="Hyperlink"/>
    <w:rsid w:val="00BE6C3F"/>
    <w:rPr>
      <w:color w:val="0000FF"/>
      <w:u w:val="single"/>
    </w:rPr>
  </w:style>
  <w:style w:type="paragraph" w:customStyle="1" w:styleId="Vc">
    <w:name w:val="Věc"/>
    <w:basedOn w:val="Normln"/>
    <w:rsid w:val="0041016D"/>
    <w:pPr>
      <w:pBdr>
        <w:bottom w:val="single" w:sz="4" w:space="1" w:color="auto"/>
      </w:pBdr>
      <w:spacing w:before="480"/>
    </w:pPr>
    <w:rPr>
      <w:b/>
    </w:rPr>
  </w:style>
  <w:style w:type="paragraph" w:customStyle="1" w:styleId="Ploha">
    <w:name w:val="Příloha"/>
    <w:basedOn w:val="Normln"/>
    <w:rsid w:val="0041016D"/>
  </w:style>
  <w:style w:type="paragraph" w:customStyle="1" w:styleId="Plohanadpis">
    <w:name w:val="Příloha nadpis"/>
    <w:basedOn w:val="Ploha"/>
    <w:rsid w:val="0041016D"/>
    <w:pPr>
      <w:spacing w:before="600"/>
    </w:pPr>
  </w:style>
  <w:style w:type="paragraph" w:customStyle="1" w:styleId="Pedalpevzalhorn">
    <w:name w:val="Předal převzal horní"/>
    <w:basedOn w:val="Normln"/>
    <w:rsid w:val="001F7955"/>
    <w:pPr>
      <w:spacing w:before="800"/>
    </w:pPr>
  </w:style>
  <w:style w:type="paragraph" w:customStyle="1" w:styleId="Pedalpevzaltext">
    <w:name w:val="Předal převzal text"/>
    <w:basedOn w:val="Normln"/>
    <w:link w:val="PedalpevzaltextChar"/>
    <w:rsid w:val="001F7955"/>
    <w:pPr>
      <w:tabs>
        <w:tab w:val="center" w:pos="1418"/>
        <w:tab w:val="center" w:pos="7371"/>
      </w:tabs>
    </w:pPr>
    <w:rPr>
      <w:sz w:val="24"/>
    </w:rPr>
  </w:style>
  <w:style w:type="paragraph" w:customStyle="1" w:styleId="StylPedalpevzalfunkce">
    <w:name w:val="Styl Předal převzal funkce"/>
    <w:basedOn w:val="Pedalpevzaltext"/>
    <w:link w:val="StylPedalpevzalfunkceChar"/>
    <w:rsid w:val="0041016D"/>
    <w:rPr>
      <w:color w:val="808080"/>
    </w:rPr>
  </w:style>
  <w:style w:type="character" w:customStyle="1" w:styleId="PedalpevzaltextChar">
    <w:name w:val="Předal převzal text Char"/>
    <w:link w:val="Pedalpevzaltext"/>
    <w:rsid w:val="001F7955"/>
    <w:rPr>
      <w:rFonts w:ascii="Arial" w:hAnsi="Arial"/>
      <w:sz w:val="24"/>
      <w:lang w:val="cs-CZ" w:eastAsia="cs-CZ" w:bidi="ar-SA"/>
    </w:rPr>
  </w:style>
  <w:style w:type="character" w:customStyle="1" w:styleId="StylPedalpevzalfunkceChar">
    <w:name w:val="Styl Předal převzal funkce Char"/>
    <w:link w:val="StylPedalpevzalfunkce"/>
    <w:rsid w:val="0041016D"/>
    <w:rPr>
      <w:rFonts w:ascii="Arial" w:hAnsi="Arial"/>
      <w:color w:val="808080"/>
      <w:sz w:val="24"/>
      <w:lang w:val="cs-CZ" w:eastAsia="cs-CZ" w:bidi="ar-SA"/>
    </w:rPr>
  </w:style>
  <w:style w:type="paragraph" w:customStyle="1" w:styleId="StylPedalpevzalpopis">
    <w:name w:val="Styl Předal převzal popis"/>
    <w:basedOn w:val="Pedalpevzaltext"/>
    <w:rsid w:val="0041016D"/>
    <w:pPr>
      <w:spacing w:before="600"/>
    </w:pPr>
  </w:style>
  <w:style w:type="table" w:styleId="Mkatabulky">
    <w:name w:val="Table Grid"/>
    <w:basedOn w:val="Normlntabulka"/>
    <w:rsid w:val="00410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nadpis">
    <w:name w:val="tabulka nadpis"/>
    <w:basedOn w:val="Normln"/>
    <w:rsid w:val="001F7955"/>
    <w:rPr>
      <w:color w:val="808080"/>
      <w:sz w:val="16"/>
    </w:rPr>
  </w:style>
  <w:style w:type="paragraph" w:customStyle="1" w:styleId="tabulkatext">
    <w:name w:val="tabulka text"/>
    <w:basedOn w:val="Normln"/>
    <w:rsid w:val="001F7955"/>
    <w:rPr>
      <w:sz w:val="18"/>
    </w:rPr>
  </w:style>
  <w:style w:type="paragraph" w:customStyle="1" w:styleId="Adresa">
    <w:name w:val="Adresa"/>
    <w:basedOn w:val="Normln"/>
    <w:rsid w:val="001F7955"/>
  </w:style>
  <w:style w:type="paragraph" w:customStyle="1" w:styleId="Adresafirma">
    <w:name w:val="Adresa firma"/>
    <w:basedOn w:val="Adresa"/>
    <w:rsid w:val="0041016D"/>
    <w:rPr>
      <w:b/>
      <w:sz w:val="24"/>
    </w:rPr>
  </w:style>
  <w:style w:type="paragraph" w:customStyle="1" w:styleId="Adresajmno">
    <w:name w:val="Adresa jméno"/>
    <w:basedOn w:val="Adresa"/>
    <w:rsid w:val="001F7955"/>
    <w:rPr>
      <w:b/>
    </w:rPr>
  </w:style>
  <w:style w:type="paragraph" w:styleId="Textbubliny">
    <w:name w:val="Balloon Text"/>
    <w:basedOn w:val="Normln"/>
    <w:link w:val="TextbublinyChar"/>
    <w:rsid w:val="00157D6D"/>
    <w:rPr>
      <w:rFonts w:ascii="Segoe UI" w:hAnsi="Segoe UI" w:cs="Segoe UI"/>
      <w:szCs w:val="18"/>
    </w:rPr>
  </w:style>
  <w:style w:type="character" w:customStyle="1" w:styleId="TextbublinyChar">
    <w:name w:val="Text bubliny Char"/>
    <w:link w:val="Textbubliny"/>
    <w:rsid w:val="00157D6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129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7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STORING spol. s.r.o.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Příhodová</dc:creator>
  <cp:keywords/>
  <dc:description/>
  <cp:lastModifiedBy>Ing. Petr Kumpa</cp:lastModifiedBy>
  <cp:revision>13</cp:revision>
  <cp:lastPrinted>2020-04-29T07:06:00Z</cp:lastPrinted>
  <dcterms:created xsi:type="dcterms:W3CDTF">2020-07-07T09:36:00Z</dcterms:created>
  <dcterms:modified xsi:type="dcterms:W3CDTF">2024-09-26T08:08:00Z</dcterms:modified>
</cp:coreProperties>
</file>